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CD4D2" w14:textId="77777777" w:rsidR="00EE2A39" w:rsidRDefault="00EE2A39">
      <w:pPr>
        <w:pStyle w:val="policytitle"/>
      </w:pPr>
      <w:r>
        <w:t>SCHOOL LIBRARY MEDIA CENTER</w:t>
      </w:r>
    </w:p>
    <w:p w14:paraId="509D450B" w14:textId="77777777" w:rsidR="00EE2A39" w:rsidRDefault="00EE2A39">
      <w:pPr>
        <w:pStyle w:val="policytitle"/>
      </w:pPr>
      <w:r>
        <w:t>SELECTION OF MATERIALS</w:t>
      </w:r>
    </w:p>
    <w:p w14:paraId="3C6E9F26" w14:textId="77777777" w:rsidR="00EE2A39" w:rsidRDefault="00EE2A39">
      <w:pPr>
        <w:pStyle w:val="policytitle"/>
      </w:pPr>
      <w:r>
        <w:t>(REGULATION)</w:t>
      </w:r>
    </w:p>
    <w:p w14:paraId="7ADC3AB6" w14:textId="77777777" w:rsidR="00EE2A39" w:rsidRDefault="00EE2A39">
      <w:pPr>
        <w:pStyle w:val="policynormal"/>
      </w:pPr>
    </w:p>
    <w:p w14:paraId="6DC54403" w14:textId="77777777" w:rsidR="00EE2A39" w:rsidRDefault="00EE2A39">
      <w:pPr>
        <w:pStyle w:val="policynormal"/>
      </w:pPr>
    </w:p>
    <w:p w14:paraId="43CF1682" w14:textId="1673F34C" w:rsidR="00EE2A39" w:rsidRDefault="00EE2A39">
      <w:pPr>
        <w:pStyle w:val="policynormal"/>
      </w:pPr>
      <w:r>
        <w:t>The responsibility for the selection of library media center materials rests with the</w:t>
      </w:r>
      <w:r w:rsidR="00DF174B">
        <w:t xml:space="preserve"> Maysville</w:t>
      </w:r>
      <w:r>
        <w:t xml:space="preserve"> Board of Education.  Authority for the selection of proper materials shall be delegated to the library media center staff.  Materials shall be selected in ac</w:t>
      </w:r>
      <w:r>
        <w:softHyphen/>
        <w:t>cordance with the principles established by the School Library Bill of Rights as approved by the American Association of School Librarians.  Final selection will be made by the media specialist subject to approval by the board.  Suggestions from the administration, the faculty, and from the students are encouraged.</w:t>
      </w:r>
    </w:p>
    <w:p w14:paraId="7A9F56F5" w14:textId="77777777" w:rsidR="00EE2A39" w:rsidRDefault="00EE2A39">
      <w:pPr>
        <w:pStyle w:val="policynormal"/>
      </w:pPr>
    </w:p>
    <w:p w14:paraId="4DD7FE1F" w14:textId="77777777" w:rsidR="00EE2A39" w:rsidRDefault="00EE2A39">
      <w:pPr>
        <w:pStyle w:val="policynormal"/>
      </w:pPr>
      <w:r>
        <w:t>The superintendent shall prepare regulations that support this policy.</w:t>
      </w:r>
    </w:p>
    <w:p w14:paraId="723CD4AF" w14:textId="77777777" w:rsidR="00EE2A39" w:rsidRDefault="00EE2A39">
      <w:pPr>
        <w:pStyle w:val="policynormal"/>
      </w:pPr>
    </w:p>
    <w:p w14:paraId="22B82D38" w14:textId="4B5146D7" w:rsidR="00EE2A39" w:rsidRDefault="00305240">
      <w:pPr>
        <w:pStyle w:val="policynormal"/>
      </w:pPr>
      <w:r>
        <w:t>The b</w:t>
      </w:r>
      <w:r w:rsidR="00EE2A39">
        <w:t xml:space="preserve">oard of </w:t>
      </w:r>
      <w:r>
        <w:t>e</w:t>
      </w:r>
      <w:r w:rsidR="00EE2A39">
        <w:t xml:space="preserve">ducation and the media staff of the </w:t>
      </w:r>
      <w:r w:rsidR="00DF174B">
        <w:t xml:space="preserve">Maysville </w:t>
      </w:r>
      <w:r w:rsidR="00EE2A39">
        <w:t>Public Schools subscribe in principle to the following statement of policy expressed by the American Association of School Librarians:</w:t>
      </w:r>
    </w:p>
    <w:p w14:paraId="0EAB89B3" w14:textId="77777777" w:rsidR="00EE2A39" w:rsidRDefault="00EE2A39">
      <w:pPr>
        <w:pStyle w:val="policynormal"/>
      </w:pPr>
    </w:p>
    <w:p w14:paraId="65CE4F06" w14:textId="77777777" w:rsidR="00EE2A39" w:rsidRDefault="00EE2A39">
      <w:pPr>
        <w:pStyle w:val="policynormal"/>
        <w:jc w:val="center"/>
      </w:pPr>
      <w:r>
        <w:t>BILL OF RIGHTS FOR LIBRARY MEDIA CENTER PROGRAMS</w:t>
      </w:r>
    </w:p>
    <w:p w14:paraId="36BA7F75" w14:textId="77777777" w:rsidR="00EE2A39" w:rsidRDefault="00EE2A39">
      <w:pPr>
        <w:pStyle w:val="policynormal"/>
      </w:pPr>
    </w:p>
    <w:p w14:paraId="2BB88306" w14:textId="77777777" w:rsidR="00EE2A39" w:rsidRDefault="00EE2A39">
      <w:pPr>
        <w:pStyle w:val="policynormal"/>
      </w:pPr>
      <w:r>
        <w:t>The professional staff of school media centers is concerned with the development of informed and responsible citizens.  To this end, the American Association of School Librarians reaffirms the Library Bill of Rights of the American Library Association and asserts that the responsibility of the school media center is:</w:t>
      </w:r>
    </w:p>
    <w:p w14:paraId="608736A6" w14:textId="77777777" w:rsidR="00EE2A39" w:rsidRDefault="00EE2A39">
      <w:pPr>
        <w:pStyle w:val="policynormal"/>
        <w:tabs>
          <w:tab w:val="left" w:pos="900"/>
        </w:tabs>
        <w:ind w:left="900" w:hanging="612"/>
      </w:pPr>
    </w:p>
    <w:p w14:paraId="3E48645C" w14:textId="77777777" w:rsidR="00EE2A39" w:rsidRDefault="00EE2A39">
      <w:pPr>
        <w:pStyle w:val="policynormal"/>
        <w:tabs>
          <w:tab w:val="left" w:pos="900"/>
        </w:tabs>
        <w:ind w:left="900" w:hanging="612"/>
      </w:pPr>
      <w:r>
        <w:tab/>
        <w:t>To provide materials that will enrich the student as an indi</w:t>
      </w:r>
      <w:r>
        <w:softHyphen/>
        <w:t>vidual and support the curriculum, taking into con</w:t>
      </w:r>
      <w:r>
        <w:softHyphen/>
        <w:t>sideration individual needs, and the varied interests, abilities, socio</w:t>
      </w:r>
      <w:r>
        <w:softHyphen/>
        <w:t>economic backgrounds, and maturity levels of the student served.</w:t>
      </w:r>
    </w:p>
    <w:p w14:paraId="7A3EE008" w14:textId="77777777" w:rsidR="00EE2A39" w:rsidRDefault="00EE2A39">
      <w:pPr>
        <w:pStyle w:val="policynormal"/>
        <w:tabs>
          <w:tab w:val="left" w:pos="900"/>
        </w:tabs>
        <w:ind w:left="900" w:hanging="612"/>
      </w:pPr>
    </w:p>
    <w:p w14:paraId="59257F1A" w14:textId="77777777" w:rsidR="00EE2A39" w:rsidRDefault="00EE2A39">
      <w:pPr>
        <w:pStyle w:val="policynormal"/>
        <w:tabs>
          <w:tab w:val="left" w:pos="900"/>
        </w:tabs>
        <w:ind w:left="900" w:hanging="612"/>
      </w:pPr>
      <w:r>
        <w:tab/>
        <w:t>To provide materials that will stimulate growth in knowledge and develop literary, cultural, and aesthetic appreciations and ethical standards.</w:t>
      </w:r>
    </w:p>
    <w:p w14:paraId="0E89ED61" w14:textId="77777777" w:rsidR="00EE2A39" w:rsidRDefault="00EE2A39">
      <w:pPr>
        <w:pStyle w:val="policynormal"/>
        <w:tabs>
          <w:tab w:val="left" w:pos="900"/>
        </w:tabs>
        <w:ind w:left="900" w:hanging="612"/>
      </w:pPr>
    </w:p>
    <w:p w14:paraId="5C64490D" w14:textId="77777777" w:rsidR="00EE2A39" w:rsidRDefault="00EE2A39">
      <w:pPr>
        <w:pStyle w:val="policynormal"/>
        <w:tabs>
          <w:tab w:val="left" w:pos="900"/>
        </w:tabs>
        <w:ind w:left="900" w:hanging="612"/>
      </w:pPr>
      <w:r>
        <w:tab/>
        <w:t>To provide materials on all sides of issues, beliefs, and ideas so that young citizens may develop the habit of critical thinking, reading, listening, and viewing, thereby enabling them to develop an intellectual integrity in forming judgments.</w:t>
      </w:r>
    </w:p>
    <w:p w14:paraId="0E535503" w14:textId="77777777" w:rsidR="00EE2A39" w:rsidRDefault="00EE2A39">
      <w:pPr>
        <w:pStyle w:val="policynormal"/>
        <w:tabs>
          <w:tab w:val="left" w:pos="900"/>
        </w:tabs>
        <w:ind w:left="900" w:hanging="612"/>
      </w:pPr>
    </w:p>
    <w:p w14:paraId="2DF10D09" w14:textId="77777777" w:rsidR="00EE2A39" w:rsidRDefault="00EE2A39">
      <w:pPr>
        <w:pStyle w:val="policynormal"/>
        <w:tabs>
          <w:tab w:val="left" w:pos="900"/>
        </w:tabs>
        <w:ind w:left="900" w:hanging="612"/>
      </w:pPr>
      <w:r>
        <w:tab/>
        <w:t>To provide materials which accurately reflect all religious, social, political, and ethnic groups, and their contributions to our American heritage as well as knowledge and appreciation of world history and culture.</w:t>
      </w:r>
    </w:p>
    <w:p w14:paraId="138DEDE9" w14:textId="77777777" w:rsidR="00EE2A39" w:rsidRDefault="00EE2A39">
      <w:pPr>
        <w:pStyle w:val="policynormal"/>
        <w:tabs>
          <w:tab w:val="left" w:pos="900"/>
        </w:tabs>
        <w:ind w:left="900" w:hanging="612"/>
      </w:pPr>
    </w:p>
    <w:p w14:paraId="46ECBCBD" w14:textId="77777777" w:rsidR="00EE2A39" w:rsidRDefault="00EE2A39">
      <w:pPr>
        <w:pStyle w:val="policynormal"/>
        <w:tabs>
          <w:tab w:val="left" w:pos="900"/>
        </w:tabs>
        <w:ind w:left="900" w:hanging="612"/>
      </w:pPr>
      <w:r>
        <w:tab/>
        <w:t>To provide a comprehensive collection of instructional materials which, when selected in compliance with basic selection principles, can be defended on the basis of their appropriateness for the users of the media center.</w:t>
      </w:r>
    </w:p>
    <w:p w14:paraId="0311883D" w14:textId="77777777" w:rsidR="00EE2A39" w:rsidRDefault="00EE2A39">
      <w:pPr>
        <w:pStyle w:val="policynormal"/>
      </w:pPr>
    </w:p>
    <w:p w14:paraId="52A43D03" w14:textId="77777777" w:rsidR="00EE2A39" w:rsidRDefault="00EE2A39">
      <w:pPr>
        <w:pStyle w:val="policynormal"/>
      </w:pPr>
      <w:r>
        <w:rPr>
          <w:u w:val="single"/>
        </w:rPr>
        <w:t>Responsibility for Selection</w:t>
      </w:r>
    </w:p>
    <w:p w14:paraId="01C5866B" w14:textId="77777777" w:rsidR="00EE2A39" w:rsidRDefault="00EE2A39">
      <w:pPr>
        <w:pStyle w:val="policynormal"/>
      </w:pPr>
    </w:p>
    <w:p w14:paraId="11C277B0" w14:textId="77777777" w:rsidR="00EE2A39" w:rsidRDefault="00EE2A39">
      <w:pPr>
        <w:pStyle w:val="policynormal"/>
      </w:pPr>
      <w:r>
        <w:t>The board of education, the governing body of the school district, is legally responsible for the selection of instruc</w:t>
      </w:r>
      <w:r>
        <w:softHyphen/>
        <w:t>tional materials.  This authority is delegated to the professional personnel of the district for the selection of these materials.</w:t>
      </w:r>
    </w:p>
    <w:p w14:paraId="6C7652FC" w14:textId="77777777" w:rsidR="00EE2A39" w:rsidRDefault="00EE2A39">
      <w:pPr>
        <w:pStyle w:val="policynormal"/>
      </w:pPr>
    </w:p>
    <w:p w14:paraId="125A794C" w14:textId="77777777" w:rsidR="00EE2A39" w:rsidRDefault="00EE2A39">
      <w:pPr>
        <w:pStyle w:val="policynormal"/>
      </w:pPr>
      <w:r>
        <w:t>Materials for the library media center are selected primarily by the librarian with input from the Review Committee.</w:t>
      </w:r>
    </w:p>
    <w:p w14:paraId="33EC13E1" w14:textId="77777777" w:rsidR="00EE2A39" w:rsidRDefault="00EE2A39">
      <w:pPr>
        <w:pStyle w:val="policypg2title"/>
      </w:pPr>
      <w:r>
        <w:lastRenderedPageBreak/>
        <w:t>SCHOOL LIBRARY MEDIA CENTER, SELECTION</w:t>
      </w:r>
    </w:p>
    <w:p w14:paraId="02C36C38" w14:textId="77777777" w:rsidR="00EE2A39" w:rsidRDefault="00EE2A39">
      <w:pPr>
        <w:pStyle w:val="policypg2title"/>
        <w:pageBreakBefore w:val="0"/>
      </w:pPr>
      <w:r>
        <w:t>OF MATERIALS, REGULATION (Cont.)</w:t>
      </w:r>
    </w:p>
    <w:p w14:paraId="1E1B4CC7" w14:textId="77777777" w:rsidR="00EE2A39" w:rsidRDefault="00EE2A39">
      <w:pPr>
        <w:pStyle w:val="policynormal"/>
      </w:pPr>
    </w:p>
    <w:p w14:paraId="15FF22E5" w14:textId="77777777" w:rsidR="00EE2A39" w:rsidRDefault="00EE2A39">
      <w:pPr>
        <w:pStyle w:val="policynormal"/>
      </w:pPr>
      <w:r>
        <w:tab/>
      </w:r>
      <w:r>
        <w:tab/>
      </w:r>
      <w:r>
        <w:tab/>
      </w:r>
      <w:r>
        <w:rPr>
          <w:u w:val="single"/>
        </w:rPr>
        <w:t>Review Committee</w:t>
      </w:r>
    </w:p>
    <w:p w14:paraId="77EA6376" w14:textId="77777777" w:rsidR="00EE2A39" w:rsidRDefault="00EE2A39">
      <w:pPr>
        <w:pStyle w:val="policynormal"/>
      </w:pPr>
    </w:p>
    <w:p w14:paraId="75F6A684" w14:textId="77777777" w:rsidR="00EE2A39" w:rsidRDefault="00EE2A39">
      <w:pPr>
        <w:pStyle w:val="policynormal"/>
      </w:pPr>
      <w:r>
        <w:tab/>
      </w:r>
      <w:r>
        <w:tab/>
      </w:r>
      <w:r>
        <w:tab/>
        <w:t>Library Media Specialist</w:t>
      </w:r>
    </w:p>
    <w:p w14:paraId="125F1183" w14:textId="77777777" w:rsidR="00EE2A39" w:rsidRDefault="00EE2A39">
      <w:pPr>
        <w:pStyle w:val="policynormal"/>
      </w:pPr>
      <w:r>
        <w:tab/>
      </w:r>
      <w:r>
        <w:tab/>
      </w:r>
      <w:r>
        <w:tab/>
        <w:t>Principal</w:t>
      </w:r>
    </w:p>
    <w:p w14:paraId="642F964B" w14:textId="77777777" w:rsidR="00EE2A39" w:rsidRDefault="00EE2A39">
      <w:pPr>
        <w:pStyle w:val="policynormal"/>
      </w:pPr>
      <w:r>
        <w:tab/>
      </w:r>
      <w:r>
        <w:tab/>
      </w:r>
      <w:r>
        <w:tab/>
        <w:t>Counselor</w:t>
      </w:r>
    </w:p>
    <w:p w14:paraId="10A5B4EF" w14:textId="77777777" w:rsidR="00EE2A39" w:rsidRDefault="00EE2A39">
      <w:pPr>
        <w:pStyle w:val="policynormal"/>
      </w:pPr>
      <w:r>
        <w:tab/>
      </w:r>
      <w:r>
        <w:tab/>
      </w:r>
      <w:r>
        <w:tab/>
        <w:t>Classroom Teacher</w:t>
      </w:r>
    </w:p>
    <w:p w14:paraId="401AE7B3" w14:textId="77777777" w:rsidR="00EE2A39" w:rsidRDefault="00EE2A39">
      <w:pPr>
        <w:pStyle w:val="policynormal"/>
      </w:pPr>
    </w:p>
    <w:p w14:paraId="6337A4AD" w14:textId="77777777" w:rsidR="00EE2A39" w:rsidRDefault="00EE2A39">
      <w:pPr>
        <w:pStyle w:val="policynormal"/>
      </w:pPr>
      <w:r>
        <w:t>This committee must be approved by the superintendent.</w:t>
      </w:r>
    </w:p>
    <w:p w14:paraId="68B57B34" w14:textId="77777777" w:rsidR="00EE2A39" w:rsidRDefault="00EE2A39">
      <w:pPr>
        <w:pStyle w:val="policynormal"/>
      </w:pPr>
    </w:p>
    <w:p w14:paraId="15446B7C" w14:textId="77777777" w:rsidR="00EE2A39" w:rsidRDefault="00EE2A39">
      <w:pPr>
        <w:pStyle w:val="policynormal"/>
      </w:pPr>
      <w:r>
        <w:rPr>
          <w:u w:val="single"/>
        </w:rPr>
        <w:t>Types of Material for Purchase</w:t>
      </w:r>
    </w:p>
    <w:p w14:paraId="7CDC359B" w14:textId="77777777" w:rsidR="00EE2A39" w:rsidRDefault="00EE2A39">
      <w:pPr>
        <w:pStyle w:val="policynoparag"/>
      </w:pPr>
    </w:p>
    <w:p w14:paraId="2701790A" w14:textId="77777777" w:rsidR="00EE2A39" w:rsidRDefault="00EE2A39">
      <w:pPr>
        <w:pStyle w:val="policynoparag"/>
      </w:pPr>
      <w:r>
        <w:tab/>
        <w:t>1.</w:t>
      </w:r>
      <w:r>
        <w:tab/>
        <w:t>Instructional materials are chosen because they are of interest and have learning value for the student in the community.  Materials are not excluded because of race, nationality, religion, or political views of the writer.</w:t>
      </w:r>
    </w:p>
    <w:p w14:paraId="7E8D46AD" w14:textId="77777777" w:rsidR="00EE2A39" w:rsidRDefault="00EE2A39">
      <w:pPr>
        <w:pStyle w:val="policynoparag"/>
      </w:pPr>
    </w:p>
    <w:p w14:paraId="0CDD5715" w14:textId="77777777" w:rsidR="00EE2A39" w:rsidRDefault="00EE2A39">
      <w:pPr>
        <w:pStyle w:val="policynoparag"/>
      </w:pPr>
      <w:r>
        <w:tab/>
        <w:t>2.</w:t>
      </w:r>
      <w:r>
        <w:tab/>
        <w:t>Insofar as it is practical, materials are provided which pre</w:t>
      </w:r>
      <w:r>
        <w:softHyphen/>
        <w:t>sent all points of view concerning the problems and issues of our time:  international, national, and local.  Books and materials of sound factual authority are not removed or banned from library media center shelves because of partisan or doctrinal disapproval.</w:t>
      </w:r>
    </w:p>
    <w:p w14:paraId="22627A67" w14:textId="77777777" w:rsidR="00EE2A39" w:rsidRDefault="00EE2A39">
      <w:pPr>
        <w:pStyle w:val="policynoparag"/>
      </w:pPr>
    </w:p>
    <w:p w14:paraId="36FE769E" w14:textId="77777777" w:rsidR="00EE2A39" w:rsidRDefault="00EE2A39">
      <w:pPr>
        <w:pStyle w:val="policynoparag"/>
      </w:pPr>
      <w:r>
        <w:tab/>
        <w:t>3.</w:t>
      </w:r>
      <w:r>
        <w:tab/>
        <w:t>Periodicals and newspapers that supplement the curriculum needs shall be chosen for accuracy, objectivity, accessibility, demand, and prices.</w:t>
      </w:r>
    </w:p>
    <w:p w14:paraId="5B1963E3" w14:textId="77777777" w:rsidR="00EE2A39" w:rsidRDefault="00EE2A39">
      <w:pPr>
        <w:pStyle w:val="policynoparag"/>
      </w:pPr>
    </w:p>
    <w:p w14:paraId="7819E928" w14:textId="77777777" w:rsidR="00EE2A39" w:rsidRDefault="00EE2A39">
      <w:pPr>
        <w:pStyle w:val="policynoparag"/>
      </w:pPr>
      <w:r>
        <w:tab/>
        <w:t>4.</w:t>
      </w:r>
      <w:r>
        <w:tab/>
        <w:t>Multiple items of outstanding quality and much in demand media are purchased as needed.</w:t>
      </w:r>
    </w:p>
    <w:p w14:paraId="1512A0BD" w14:textId="77777777" w:rsidR="00EE2A39" w:rsidRDefault="00EE2A39">
      <w:pPr>
        <w:pStyle w:val="policynoparag"/>
        <w:rPr>
          <w:u w:val="single"/>
        </w:rPr>
      </w:pPr>
    </w:p>
    <w:p w14:paraId="06AD3A38" w14:textId="77777777" w:rsidR="00EE2A39" w:rsidRDefault="00EE2A39">
      <w:pPr>
        <w:pStyle w:val="policynoparag"/>
      </w:pPr>
      <w:r>
        <w:tab/>
        <w:t>5.</w:t>
      </w:r>
      <w:r>
        <w:tab/>
        <w:t>Nonfiction subjects that are topics of criticism are carefully considered before selection.  Among these are:</w:t>
      </w:r>
    </w:p>
    <w:p w14:paraId="3E9F3BBA" w14:textId="77777777" w:rsidR="00EE2A39" w:rsidRDefault="00EE2A39">
      <w:pPr>
        <w:pStyle w:val="policynoparag"/>
      </w:pPr>
    </w:p>
    <w:p w14:paraId="7DC3300C" w14:textId="77777777" w:rsidR="00EE2A39" w:rsidRDefault="00EE2A39">
      <w:pPr>
        <w:pStyle w:val="polalphapara"/>
      </w:pPr>
      <w:r>
        <w:tab/>
        <w:t>A.</w:t>
      </w:r>
      <w:r>
        <w:tab/>
        <w:t>Religion -- Factual unbiased material that represents all major religions may be included in the library media center collection.  Bibles and other sacred writings are acceptable.  Publications from religious bodies may be selected if they have general value or appear in magazine indexes.</w:t>
      </w:r>
    </w:p>
    <w:p w14:paraId="441748A0" w14:textId="77777777" w:rsidR="00EE2A39" w:rsidRDefault="00EE2A39">
      <w:pPr>
        <w:pStyle w:val="polalphapara"/>
      </w:pPr>
    </w:p>
    <w:p w14:paraId="4C49FD2A" w14:textId="77777777" w:rsidR="00EE2A39" w:rsidRDefault="00EE2A39">
      <w:pPr>
        <w:pStyle w:val="polalphapara"/>
      </w:pPr>
      <w:r>
        <w:tab/>
        <w:t>B.</w:t>
      </w:r>
      <w:r>
        <w:tab/>
        <w:t>Ideologies -- The library media center should, with</w:t>
      </w:r>
      <w:r>
        <w:softHyphen/>
        <w:t>out making any effort to sway the reader's judg</w:t>
      </w:r>
      <w:r>
        <w:softHyphen/>
        <w:t>ment, make available basic factual information on the maturity level of its reading public of ideologies or philoso</w:t>
      </w:r>
      <w:r>
        <w:softHyphen/>
        <w:t>phies that are of current or continuing interest.</w:t>
      </w:r>
    </w:p>
    <w:p w14:paraId="4D820255" w14:textId="77777777" w:rsidR="00EE2A39" w:rsidRDefault="00EE2A39">
      <w:pPr>
        <w:pStyle w:val="polalphapara"/>
      </w:pPr>
    </w:p>
    <w:p w14:paraId="0FA05B10" w14:textId="77777777" w:rsidR="00EE2A39" w:rsidRDefault="00EE2A39">
      <w:pPr>
        <w:pStyle w:val="polalphapara"/>
      </w:pPr>
      <w:r>
        <w:tab/>
        <w:t>C.</w:t>
      </w:r>
      <w:r>
        <w:tab/>
        <w:t>Science -- Medical and scientific knowledge suitable to the development stage of the student should be made available without any biased selection of facts.</w:t>
      </w:r>
    </w:p>
    <w:p w14:paraId="15D222AC" w14:textId="77777777" w:rsidR="00EE2A39" w:rsidRDefault="00EE2A39">
      <w:pPr>
        <w:pStyle w:val="policynormal"/>
      </w:pPr>
    </w:p>
    <w:p w14:paraId="3988DA41" w14:textId="77777777" w:rsidR="00EE2A39" w:rsidRDefault="00EE2A39">
      <w:pPr>
        <w:pStyle w:val="policynormal"/>
      </w:pPr>
      <w:r>
        <w:rPr>
          <w:u w:val="single"/>
        </w:rPr>
        <w:t>Criteria for Selection</w:t>
      </w:r>
    </w:p>
    <w:p w14:paraId="5229CB2D" w14:textId="77777777" w:rsidR="00EE2A39" w:rsidRDefault="00EE2A39">
      <w:pPr>
        <w:pStyle w:val="policynormal"/>
      </w:pPr>
    </w:p>
    <w:p w14:paraId="286455D7" w14:textId="77777777" w:rsidR="00EE2A39" w:rsidRDefault="00EE2A39">
      <w:pPr>
        <w:pStyle w:val="policynoparag"/>
      </w:pPr>
      <w:r>
        <w:tab/>
        <w:t>1.</w:t>
      </w:r>
      <w:r>
        <w:tab/>
        <w:t>Selections are made for, and in accordance with, the different maturity levels of the students.</w:t>
      </w:r>
    </w:p>
    <w:p w14:paraId="2C3DE070" w14:textId="77777777" w:rsidR="00EE2A39" w:rsidRDefault="00EE2A39">
      <w:pPr>
        <w:pStyle w:val="policynoparag"/>
      </w:pPr>
    </w:p>
    <w:p w14:paraId="5CD7FF87" w14:textId="77777777" w:rsidR="00EE2A39" w:rsidRDefault="00EE2A39">
      <w:pPr>
        <w:pStyle w:val="policynoparag"/>
      </w:pPr>
      <w:r>
        <w:tab/>
        <w:t>2.</w:t>
      </w:r>
      <w:r>
        <w:tab/>
        <w:t>Materials are selected which fill a need related to the curriculum and/or contribute to the development and enrichment of the student.</w:t>
      </w:r>
    </w:p>
    <w:p w14:paraId="6572CBE3" w14:textId="77777777" w:rsidR="00EE2A39" w:rsidRDefault="00EE2A39">
      <w:pPr>
        <w:pStyle w:val="policynoparag"/>
      </w:pPr>
    </w:p>
    <w:p w14:paraId="0004A83F" w14:textId="77777777" w:rsidR="00EE2A39" w:rsidRDefault="00EE2A39">
      <w:pPr>
        <w:pStyle w:val="policypg2title"/>
      </w:pPr>
      <w:r>
        <w:lastRenderedPageBreak/>
        <w:t>SCHOOL LIBRARY MEDIA CENTER, SELECTION</w:t>
      </w:r>
    </w:p>
    <w:p w14:paraId="4DB73820" w14:textId="77777777" w:rsidR="00EE2A39" w:rsidRDefault="00EE2A39">
      <w:pPr>
        <w:pStyle w:val="policypg2title"/>
        <w:pageBreakBefore w:val="0"/>
      </w:pPr>
      <w:r>
        <w:t>OF MATERIALS, REGULATION (Cont.)</w:t>
      </w:r>
    </w:p>
    <w:p w14:paraId="08F10928" w14:textId="77777777" w:rsidR="00EE2A39" w:rsidRDefault="00EE2A39">
      <w:pPr>
        <w:pStyle w:val="policynormal"/>
      </w:pPr>
    </w:p>
    <w:p w14:paraId="795F8C53" w14:textId="77777777" w:rsidR="00EE2A39" w:rsidRDefault="00EE2A39">
      <w:pPr>
        <w:pStyle w:val="policynormal"/>
      </w:pPr>
    </w:p>
    <w:p w14:paraId="619750EC" w14:textId="77777777" w:rsidR="00EE2A39" w:rsidRDefault="00EE2A39">
      <w:pPr>
        <w:pStyle w:val="policynoparag"/>
      </w:pPr>
      <w:r>
        <w:tab/>
        <w:t>3.</w:t>
      </w:r>
      <w:r>
        <w:tab/>
        <w:t>Interests, needs, abilities of the students, and correlation of materials with the curriculum are dominating factors in the selection of materials.</w:t>
      </w:r>
    </w:p>
    <w:p w14:paraId="050868D8" w14:textId="77777777" w:rsidR="00EE2A39" w:rsidRDefault="00EE2A39">
      <w:pPr>
        <w:pStyle w:val="policynoparag"/>
      </w:pPr>
    </w:p>
    <w:p w14:paraId="2EAAEAA8" w14:textId="77777777" w:rsidR="00EE2A39" w:rsidRDefault="00EE2A39">
      <w:pPr>
        <w:pStyle w:val="policynormal"/>
      </w:pPr>
      <w:r>
        <w:rPr>
          <w:u w:val="single"/>
        </w:rPr>
        <w:t>Criteria for Evaluation</w:t>
      </w:r>
    </w:p>
    <w:p w14:paraId="6DF8EDBE" w14:textId="77777777" w:rsidR="00EE2A39" w:rsidRDefault="00EE2A39">
      <w:pPr>
        <w:pStyle w:val="policynormal"/>
      </w:pPr>
    </w:p>
    <w:p w14:paraId="01C59381" w14:textId="77777777" w:rsidR="00EE2A39" w:rsidRDefault="00EE2A39">
      <w:pPr>
        <w:pStyle w:val="policynoparag"/>
      </w:pPr>
      <w:r>
        <w:tab/>
        <w:t>1.</w:t>
      </w:r>
      <w:r>
        <w:tab/>
        <w:t>The author or producer should be qualified as a subject specialist.</w:t>
      </w:r>
    </w:p>
    <w:p w14:paraId="13B86A8C" w14:textId="77777777" w:rsidR="00EE2A39" w:rsidRDefault="00EE2A39">
      <w:pPr>
        <w:pStyle w:val="policynormal"/>
      </w:pPr>
    </w:p>
    <w:p w14:paraId="24DC368F" w14:textId="77777777" w:rsidR="00EE2A39" w:rsidRDefault="00EE2A39">
      <w:pPr>
        <w:pStyle w:val="policynoparag"/>
      </w:pPr>
      <w:r>
        <w:tab/>
        <w:t>2.</w:t>
      </w:r>
      <w:r>
        <w:tab/>
        <w:t>Concepts, content, and vocabulary should be appropriate for the potential user.</w:t>
      </w:r>
    </w:p>
    <w:p w14:paraId="2F25D12F" w14:textId="77777777" w:rsidR="00EE2A39" w:rsidRDefault="00EE2A39">
      <w:pPr>
        <w:pStyle w:val="policynoparag"/>
      </w:pPr>
    </w:p>
    <w:p w14:paraId="58D6CB9E" w14:textId="77777777" w:rsidR="00EE2A39" w:rsidRDefault="00EE2A39">
      <w:pPr>
        <w:pStyle w:val="policynoparag"/>
      </w:pPr>
      <w:r>
        <w:tab/>
        <w:t>3.</w:t>
      </w:r>
      <w:r>
        <w:tab/>
        <w:t>Facts presented should be accurate and up-to-date.</w:t>
      </w:r>
    </w:p>
    <w:p w14:paraId="434E5A8B" w14:textId="77777777" w:rsidR="00EE2A39" w:rsidRDefault="00EE2A39">
      <w:pPr>
        <w:pStyle w:val="policynoparag"/>
      </w:pPr>
    </w:p>
    <w:p w14:paraId="2FF460C9" w14:textId="77777777" w:rsidR="00EE2A39" w:rsidRDefault="00EE2A39">
      <w:pPr>
        <w:pStyle w:val="policynoparag"/>
      </w:pPr>
      <w:r>
        <w:tab/>
        <w:t>4.</w:t>
      </w:r>
      <w:r>
        <w:tab/>
        <w:t>Information should be logically arranged.</w:t>
      </w:r>
    </w:p>
    <w:p w14:paraId="4D31D423" w14:textId="77777777" w:rsidR="00EE2A39" w:rsidRDefault="00EE2A39">
      <w:pPr>
        <w:pStyle w:val="policynoparag"/>
      </w:pPr>
    </w:p>
    <w:p w14:paraId="0BA429BF" w14:textId="77777777" w:rsidR="00EE2A39" w:rsidRDefault="00EE2A39">
      <w:pPr>
        <w:pStyle w:val="policynoparag"/>
      </w:pPr>
      <w:r>
        <w:tab/>
        <w:t>5.</w:t>
      </w:r>
      <w:r>
        <w:tab/>
        <w:t>Subject matter should hold the attention of the student.</w:t>
      </w:r>
    </w:p>
    <w:p w14:paraId="33E22E7F" w14:textId="77777777" w:rsidR="00EE2A39" w:rsidRDefault="00EE2A39">
      <w:pPr>
        <w:pStyle w:val="policynoparag"/>
      </w:pPr>
    </w:p>
    <w:p w14:paraId="071E9B20" w14:textId="77777777" w:rsidR="00EE2A39" w:rsidRDefault="00EE2A39">
      <w:pPr>
        <w:pStyle w:val="policynoparag"/>
      </w:pPr>
      <w:r>
        <w:tab/>
        <w:t>6.</w:t>
      </w:r>
      <w:r>
        <w:tab/>
        <w:t>Format of the material should be attractive and durable.</w:t>
      </w:r>
    </w:p>
    <w:p w14:paraId="3C31DE10" w14:textId="77777777" w:rsidR="00EE2A39" w:rsidRDefault="00EE2A39">
      <w:pPr>
        <w:pStyle w:val="policynoparag"/>
      </w:pPr>
    </w:p>
    <w:p w14:paraId="6020D192" w14:textId="77777777" w:rsidR="00EE2A39" w:rsidRDefault="00EE2A39">
      <w:pPr>
        <w:pStyle w:val="policynoparag"/>
      </w:pPr>
      <w:r>
        <w:tab/>
        <w:t>7.</w:t>
      </w:r>
      <w:r>
        <w:tab/>
        <w:t>Illustrations should be pertinent and well executed.</w:t>
      </w:r>
    </w:p>
    <w:p w14:paraId="6614ABFF" w14:textId="77777777" w:rsidR="00EE2A39" w:rsidRDefault="00EE2A39">
      <w:pPr>
        <w:pStyle w:val="policynoparag"/>
      </w:pPr>
    </w:p>
    <w:p w14:paraId="42174D4C" w14:textId="77777777" w:rsidR="00EE2A39" w:rsidRDefault="00EE2A39">
      <w:pPr>
        <w:pStyle w:val="policynoparag"/>
      </w:pPr>
      <w:r>
        <w:tab/>
        <w:t>8.</w:t>
      </w:r>
      <w:r>
        <w:tab/>
        <w:t>Each medium should meet a real or potential need.</w:t>
      </w:r>
    </w:p>
    <w:p w14:paraId="12FD3986" w14:textId="77777777" w:rsidR="00EE2A39" w:rsidRDefault="00EE2A39">
      <w:pPr>
        <w:pStyle w:val="policynoparag"/>
      </w:pPr>
    </w:p>
    <w:p w14:paraId="17948626" w14:textId="77777777" w:rsidR="00EE2A39" w:rsidRDefault="00EE2A39">
      <w:pPr>
        <w:pStyle w:val="policynoparag"/>
      </w:pPr>
      <w:r>
        <w:tab/>
        <w:t>9.</w:t>
      </w:r>
      <w:r>
        <w:tab/>
        <w:t>Evaluation from standard selection aids should be given consideration.</w:t>
      </w:r>
    </w:p>
    <w:p w14:paraId="37EB29AF" w14:textId="77777777" w:rsidR="00EE2A39" w:rsidRDefault="00EE2A39">
      <w:pPr>
        <w:pStyle w:val="policynormal"/>
      </w:pPr>
    </w:p>
    <w:p w14:paraId="53AAFC29" w14:textId="77777777" w:rsidR="00EE2A39" w:rsidRDefault="00EE2A39">
      <w:pPr>
        <w:pStyle w:val="policynormal"/>
      </w:pPr>
      <w:r>
        <w:rPr>
          <w:u w:val="single"/>
        </w:rPr>
        <w:t>Selection Tools</w:t>
      </w:r>
    </w:p>
    <w:p w14:paraId="619885B6" w14:textId="77777777" w:rsidR="00EE2A39" w:rsidRDefault="00EE2A39">
      <w:pPr>
        <w:pStyle w:val="policynormal"/>
      </w:pPr>
    </w:p>
    <w:p w14:paraId="334E88A2" w14:textId="77777777" w:rsidR="00EE2A39" w:rsidRDefault="00EE2A39">
      <w:pPr>
        <w:pStyle w:val="policynormal"/>
      </w:pPr>
      <w:r>
        <w:t>In selecting materials for purchase, the media specialist evalu</w:t>
      </w:r>
      <w:r>
        <w:softHyphen/>
        <w:t>ates the existing collection and consults reputable, unbiased, professionally prepared selection aids, such as:</w:t>
      </w:r>
    </w:p>
    <w:p w14:paraId="66DC8FCF" w14:textId="77777777" w:rsidR="00EE2A39" w:rsidRDefault="00EE2A39">
      <w:pPr>
        <w:pStyle w:val="policynormal"/>
      </w:pPr>
    </w:p>
    <w:p w14:paraId="3685D3B0" w14:textId="77777777" w:rsidR="00EE2A39" w:rsidRDefault="00EE2A39">
      <w:pPr>
        <w:pStyle w:val="policynormal"/>
        <w:tabs>
          <w:tab w:val="left" w:pos="900"/>
        </w:tabs>
      </w:pPr>
      <w:r>
        <w:tab/>
        <w:t>Booklist</w:t>
      </w:r>
    </w:p>
    <w:p w14:paraId="4716D876" w14:textId="77777777" w:rsidR="00EE2A39" w:rsidRDefault="00EE2A39">
      <w:pPr>
        <w:pStyle w:val="policynormal"/>
        <w:tabs>
          <w:tab w:val="left" w:pos="900"/>
        </w:tabs>
      </w:pPr>
      <w:r>
        <w:tab/>
        <w:t>Bulletin of the Center for Children's Books</w:t>
      </w:r>
    </w:p>
    <w:p w14:paraId="527AF252" w14:textId="77777777" w:rsidR="00EE2A39" w:rsidRDefault="00EE2A39">
      <w:pPr>
        <w:pStyle w:val="policynormal"/>
        <w:tabs>
          <w:tab w:val="left" w:pos="900"/>
        </w:tabs>
      </w:pPr>
      <w:r>
        <w:tab/>
        <w:t>Children's Catalog</w:t>
      </w:r>
    </w:p>
    <w:p w14:paraId="51AF0A41" w14:textId="77777777" w:rsidR="00EE2A39" w:rsidRDefault="00EE2A39">
      <w:pPr>
        <w:pStyle w:val="policynormal"/>
        <w:tabs>
          <w:tab w:val="left" w:pos="900"/>
        </w:tabs>
      </w:pPr>
      <w:r>
        <w:tab/>
        <w:t>The Elementary School Library Collection</w:t>
      </w:r>
    </w:p>
    <w:p w14:paraId="432950FB" w14:textId="77777777" w:rsidR="00EE2A39" w:rsidRDefault="00EE2A39">
      <w:pPr>
        <w:pStyle w:val="policynormal"/>
        <w:tabs>
          <w:tab w:val="left" w:pos="900"/>
        </w:tabs>
      </w:pPr>
      <w:r>
        <w:tab/>
        <w:t>Hornbook</w:t>
      </w:r>
    </w:p>
    <w:p w14:paraId="23148035" w14:textId="77777777" w:rsidR="00EE2A39" w:rsidRDefault="00EE2A39">
      <w:pPr>
        <w:pStyle w:val="policynormal"/>
        <w:tabs>
          <w:tab w:val="left" w:pos="900"/>
        </w:tabs>
      </w:pPr>
      <w:r>
        <w:tab/>
        <w:t>Oklahoma Department of Libraries Book</w:t>
      </w:r>
    </w:p>
    <w:p w14:paraId="64872E9E" w14:textId="77777777" w:rsidR="00EE2A39" w:rsidRDefault="00EE2A39">
      <w:pPr>
        <w:pStyle w:val="policynormal"/>
        <w:tabs>
          <w:tab w:val="left" w:pos="900"/>
        </w:tabs>
      </w:pPr>
      <w:r>
        <w:tab/>
        <w:t>School Library Journal</w:t>
      </w:r>
    </w:p>
    <w:p w14:paraId="31145A89" w14:textId="77777777" w:rsidR="00EE2A39" w:rsidRDefault="00EE2A39">
      <w:pPr>
        <w:pStyle w:val="policynormal"/>
        <w:tabs>
          <w:tab w:val="left" w:pos="900"/>
        </w:tabs>
      </w:pPr>
      <w:r>
        <w:tab/>
        <w:t>Junior High &amp; Senior High School Catalog</w:t>
      </w:r>
    </w:p>
    <w:p w14:paraId="74E20C43" w14:textId="77777777" w:rsidR="00EE2A39" w:rsidRDefault="00EE2A39">
      <w:pPr>
        <w:pStyle w:val="policynormal"/>
        <w:tabs>
          <w:tab w:val="left" w:pos="900"/>
        </w:tabs>
      </w:pPr>
      <w:r>
        <w:tab/>
        <w:t>Fiction Catalog</w:t>
      </w:r>
    </w:p>
    <w:p w14:paraId="1EFD6605" w14:textId="77777777" w:rsidR="00EE2A39" w:rsidRDefault="00EE2A39">
      <w:pPr>
        <w:pStyle w:val="policynormal"/>
      </w:pPr>
    </w:p>
    <w:p w14:paraId="7A3F9512" w14:textId="77777777" w:rsidR="00EE2A39" w:rsidRDefault="00EE2A39">
      <w:pPr>
        <w:pStyle w:val="policynormal"/>
      </w:pPr>
      <w:r>
        <w:t>When possible, audiovisual materials shall be previewed before purchase or ordered with return privilege guaranteed.</w:t>
      </w:r>
    </w:p>
    <w:p w14:paraId="7446C9C6" w14:textId="77777777" w:rsidR="00EE2A39" w:rsidRDefault="00EE2A39">
      <w:pPr>
        <w:pStyle w:val="policynormal"/>
      </w:pPr>
    </w:p>
    <w:p w14:paraId="5AB7A30B" w14:textId="77777777" w:rsidR="00EE2A39" w:rsidRDefault="00EE2A39">
      <w:pPr>
        <w:pStyle w:val="policypg2title"/>
      </w:pPr>
      <w:r>
        <w:lastRenderedPageBreak/>
        <w:t>SCHOOL LIBRARY MEDIA CENTER, SELECTION</w:t>
      </w:r>
    </w:p>
    <w:p w14:paraId="51F6CF69" w14:textId="77777777" w:rsidR="00EE2A39" w:rsidRDefault="00EE2A39">
      <w:pPr>
        <w:pStyle w:val="policypg2title"/>
        <w:pageBreakBefore w:val="0"/>
      </w:pPr>
      <w:r>
        <w:t>OF MATERIALS, REGULATION (Cont.)</w:t>
      </w:r>
    </w:p>
    <w:p w14:paraId="047FD700" w14:textId="77777777" w:rsidR="00EE2A39" w:rsidRDefault="00EE2A39">
      <w:pPr>
        <w:pStyle w:val="policynormal"/>
      </w:pPr>
    </w:p>
    <w:p w14:paraId="22239E71" w14:textId="77777777" w:rsidR="00EE2A39" w:rsidRDefault="00EE2A39">
      <w:pPr>
        <w:pStyle w:val="policynormal"/>
      </w:pPr>
    </w:p>
    <w:p w14:paraId="4B821A6F" w14:textId="77777777" w:rsidR="00EE2A39" w:rsidRDefault="00EE2A39">
      <w:pPr>
        <w:pStyle w:val="policynormal"/>
      </w:pPr>
      <w:r>
        <w:rPr>
          <w:u w:val="single"/>
        </w:rPr>
        <w:t>Gift Books and Materials</w:t>
      </w:r>
    </w:p>
    <w:p w14:paraId="593CF5CE" w14:textId="77777777" w:rsidR="00EE2A39" w:rsidRDefault="00EE2A39">
      <w:pPr>
        <w:pStyle w:val="policynormal"/>
      </w:pPr>
    </w:p>
    <w:p w14:paraId="12AEC5BE" w14:textId="77777777" w:rsidR="00EE2A39" w:rsidRDefault="00EE2A39">
      <w:pPr>
        <w:pStyle w:val="policynoparag"/>
      </w:pPr>
      <w:r>
        <w:tab/>
        <w:t>1.</w:t>
      </w:r>
      <w:r>
        <w:tab/>
        <w:t>Gift books and materials are accepted with the understanding that they must meet the same selection criteria as materials purchased with board of education funds.  The practice of a donor's purchasing new books or materi</w:t>
      </w:r>
      <w:r>
        <w:softHyphen/>
        <w:t>als as library media center gifts is discouraged.  It is preferable that donors make monetary gifts for the pur</w:t>
      </w:r>
      <w:r>
        <w:softHyphen/>
        <w:t>chase of books and materials because the school receives a discount and can purchase more books for the same amount of money.</w:t>
      </w:r>
    </w:p>
    <w:p w14:paraId="55E4BEB2" w14:textId="77777777" w:rsidR="00EE2A39" w:rsidRDefault="00EE2A39">
      <w:pPr>
        <w:pStyle w:val="policynoparag"/>
      </w:pPr>
    </w:p>
    <w:p w14:paraId="4374A71A" w14:textId="0C7EA9FA" w:rsidR="00EE2A39" w:rsidRDefault="00EE2A39">
      <w:pPr>
        <w:pStyle w:val="policynoparag"/>
      </w:pPr>
      <w:r>
        <w:tab/>
        <w:t>2.</w:t>
      </w:r>
      <w:r>
        <w:tab/>
        <w:t>Gift books and other materials, once accepted by the</w:t>
      </w:r>
      <w:r w:rsidR="00DF174B">
        <w:t xml:space="preserve"> Maysville</w:t>
      </w:r>
      <w:r>
        <w:t xml:space="preserve"> Public Schools, become the property of the </w:t>
      </w:r>
      <w:r w:rsidR="00DF174B">
        <w:t>Maysville</w:t>
      </w:r>
      <w:r>
        <w:t xml:space="preserve"> Public Schools.</w:t>
      </w:r>
    </w:p>
    <w:p w14:paraId="6D3B749F" w14:textId="77777777" w:rsidR="00EE2A39" w:rsidRDefault="00EE2A39">
      <w:pPr>
        <w:pStyle w:val="policynoparag"/>
      </w:pPr>
    </w:p>
    <w:p w14:paraId="1CF5F259" w14:textId="77777777" w:rsidR="00EE2A39" w:rsidRDefault="00EE2A39">
      <w:pPr>
        <w:pStyle w:val="policynormal"/>
      </w:pPr>
      <w:r>
        <w:rPr>
          <w:u w:val="single"/>
        </w:rPr>
        <w:t>Procedures for Reconsideration of Materials</w:t>
      </w:r>
    </w:p>
    <w:p w14:paraId="225EFA1B" w14:textId="77777777" w:rsidR="00EE2A39" w:rsidRDefault="00EE2A39">
      <w:pPr>
        <w:pStyle w:val="policynormal"/>
      </w:pPr>
    </w:p>
    <w:p w14:paraId="30AD9302" w14:textId="77777777" w:rsidR="00EE2A39" w:rsidRDefault="00EE2A39">
      <w:pPr>
        <w:pStyle w:val="policynormal"/>
      </w:pPr>
      <w:r>
        <w:t>It is recommended that a student or the student's parent should have this right to reject the use of library media center materials which seem incompatible with the student's values or beliefs.  It is further recommended that class</w:t>
      </w:r>
      <w:r>
        <w:softHyphen/>
        <w:t>room assignments involving library media center materials provide for alterna</w:t>
      </w:r>
      <w:r>
        <w:softHyphen/>
        <w:t>tive choices.  This procedure is con</w:t>
      </w:r>
      <w:r>
        <w:softHyphen/>
        <w:t>sistent with the National Council of Teachers of English Statement on Students' Right to Read, which is en</w:t>
      </w:r>
      <w:r>
        <w:softHyphen/>
        <w:t>dorsed in its en</w:t>
      </w:r>
      <w:r>
        <w:softHyphen/>
        <w:t>tirety.  However, no parent has the right to determine the reading matter for students other than his/her own children.  Books and other materials shall not be removed or banned solely because of partisan or doctrinal disapproval.</w:t>
      </w:r>
    </w:p>
    <w:p w14:paraId="0DED8C38" w14:textId="77777777" w:rsidR="00EE2A39" w:rsidRDefault="00EE2A39">
      <w:pPr>
        <w:pStyle w:val="policynormal"/>
      </w:pPr>
    </w:p>
    <w:p w14:paraId="6D2907AC" w14:textId="77777777" w:rsidR="00EE2A39" w:rsidRDefault="00EE2A39">
      <w:pPr>
        <w:pStyle w:val="policynormal"/>
      </w:pPr>
      <w:r>
        <w:t>If an objection to a selection is made by the public, the procedures are as follows:</w:t>
      </w:r>
    </w:p>
    <w:p w14:paraId="5A184EB0" w14:textId="77777777" w:rsidR="00EE2A39" w:rsidRDefault="00EE2A39">
      <w:pPr>
        <w:pStyle w:val="policynormal"/>
        <w:tabs>
          <w:tab w:val="left" w:pos="900"/>
        </w:tabs>
        <w:ind w:left="900" w:hanging="612"/>
      </w:pPr>
    </w:p>
    <w:p w14:paraId="718FA3DB" w14:textId="77777777" w:rsidR="00EE2A39" w:rsidRDefault="00EE2A39">
      <w:pPr>
        <w:pStyle w:val="policynormal"/>
        <w:tabs>
          <w:tab w:val="left" w:pos="900"/>
        </w:tabs>
        <w:ind w:left="900" w:hanging="612"/>
      </w:pPr>
      <w:r>
        <w:tab/>
        <w:t>Be courteous and inform the patron of the process of media review.  Make no commitments.</w:t>
      </w:r>
    </w:p>
    <w:p w14:paraId="2E8DF44F" w14:textId="77777777" w:rsidR="00EE2A39" w:rsidRDefault="00EE2A39">
      <w:pPr>
        <w:pStyle w:val="policynormal"/>
        <w:tabs>
          <w:tab w:val="left" w:pos="900"/>
        </w:tabs>
        <w:ind w:left="900" w:hanging="612"/>
      </w:pPr>
    </w:p>
    <w:p w14:paraId="16E235F8" w14:textId="77777777" w:rsidR="00EE2A39" w:rsidRDefault="00EE2A39">
      <w:pPr>
        <w:pStyle w:val="policynormal"/>
        <w:tabs>
          <w:tab w:val="left" w:pos="900"/>
        </w:tabs>
        <w:ind w:left="900" w:hanging="612"/>
      </w:pPr>
      <w:r>
        <w:tab/>
        <w:t>Invite the complainant to file his/her objections in writing on forms provided through the principal's office.</w:t>
      </w:r>
    </w:p>
    <w:p w14:paraId="7F3D3891" w14:textId="77777777" w:rsidR="00EE2A39" w:rsidRDefault="00EE2A39">
      <w:pPr>
        <w:pStyle w:val="policynormal"/>
        <w:tabs>
          <w:tab w:val="left" w:pos="900"/>
        </w:tabs>
        <w:ind w:left="900" w:hanging="612"/>
      </w:pPr>
    </w:p>
    <w:p w14:paraId="6AB00BD5" w14:textId="77777777" w:rsidR="00EE2A39" w:rsidRDefault="00EE2A39">
      <w:pPr>
        <w:pStyle w:val="policynormal"/>
        <w:tabs>
          <w:tab w:val="left" w:pos="900"/>
        </w:tabs>
        <w:ind w:left="900" w:hanging="612"/>
      </w:pPr>
      <w:r>
        <w:tab/>
        <w:t>Completed forms are to be returned to the principal.</w:t>
      </w:r>
    </w:p>
    <w:p w14:paraId="7EC2DFA3" w14:textId="77777777" w:rsidR="00EE2A39" w:rsidRDefault="00EE2A39">
      <w:pPr>
        <w:pStyle w:val="policynormal"/>
        <w:tabs>
          <w:tab w:val="left" w:pos="900"/>
        </w:tabs>
        <w:ind w:left="900" w:hanging="612"/>
      </w:pPr>
    </w:p>
    <w:p w14:paraId="150A7AAF" w14:textId="77777777" w:rsidR="00EE2A39" w:rsidRDefault="00EE2A39">
      <w:pPr>
        <w:pStyle w:val="policynormal"/>
        <w:tabs>
          <w:tab w:val="left" w:pos="900"/>
        </w:tabs>
        <w:ind w:left="900" w:hanging="612"/>
      </w:pPr>
      <w:r>
        <w:tab/>
        <w:t>An informal conference with the principal will be held.</w:t>
      </w:r>
    </w:p>
    <w:p w14:paraId="4E1158D3" w14:textId="77777777" w:rsidR="00EE2A39" w:rsidRDefault="00EE2A39">
      <w:pPr>
        <w:pStyle w:val="policynormal"/>
        <w:tabs>
          <w:tab w:val="left" w:pos="900"/>
        </w:tabs>
        <w:ind w:left="900" w:hanging="612"/>
      </w:pPr>
    </w:p>
    <w:p w14:paraId="0A897AE9" w14:textId="77777777" w:rsidR="00EE2A39" w:rsidRDefault="00EE2A39">
      <w:pPr>
        <w:pStyle w:val="policynormal"/>
        <w:tabs>
          <w:tab w:val="left" w:pos="900"/>
        </w:tabs>
        <w:ind w:left="900" w:hanging="612"/>
      </w:pPr>
      <w:r>
        <w:tab/>
        <w:t>If unable to satisfy the complainant, refer the complaint to the Review Committee.</w:t>
      </w:r>
    </w:p>
    <w:p w14:paraId="573CF178" w14:textId="77777777" w:rsidR="00EE2A39" w:rsidRDefault="00EE2A39">
      <w:pPr>
        <w:pStyle w:val="policynormal"/>
        <w:tabs>
          <w:tab w:val="left" w:pos="900"/>
        </w:tabs>
        <w:ind w:left="900" w:hanging="612"/>
      </w:pPr>
    </w:p>
    <w:p w14:paraId="5808649B" w14:textId="77777777" w:rsidR="00EE2A39" w:rsidRDefault="00EE2A39">
      <w:pPr>
        <w:pStyle w:val="policynormal"/>
        <w:tabs>
          <w:tab w:val="left" w:pos="900"/>
        </w:tabs>
        <w:ind w:left="900" w:hanging="612"/>
      </w:pPr>
      <w:r>
        <w:tab/>
        <w:t>Material is not to be withdrawn without referring to the Review Committee, which determines whether the material should be withdrawn.</w:t>
      </w:r>
    </w:p>
    <w:p w14:paraId="55086A3F" w14:textId="77777777" w:rsidR="00EE2A39" w:rsidRDefault="00EE2A39">
      <w:pPr>
        <w:pStyle w:val="policynormal"/>
        <w:tabs>
          <w:tab w:val="left" w:pos="900"/>
        </w:tabs>
        <w:ind w:left="900" w:hanging="612"/>
      </w:pPr>
    </w:p>
    <w:p w14:paraId="3EE0C7DB" w14:textId="77777777" w:rsidR="00EE2A39" w:rsidRDefault="00EE2A39">
      <w:pPr>
        <w:pStyle w:val="policynormal"/>
        <w:tabs>
          <w:tab w:val="left" w:pos="900"/>
        </w:tabs>
        <w:ind w:left="900" w:hanging="612"/>
      </w:pPr>
      <w:r>
        <w:tab/>
        <w:t>Material is reviewed and judged by this committee as to conformity with selection criteria and instructional goals.</w:t>
      </w:r>
    </w:p>
    <w:p w14:paraId="505FF5A6" w14:textId="77777777" w:rsidR="00EE2A39" w:rsidRDefault="00EE2A39">
      <w:pPr>
        <w:pStyle w:val="policynormal"/>
        <w:tabs>
          <w:tab w:val="left" w:pos="900"/>
        </w:tabs>
        <w:ind w:left="900" w:hanging="612"/>
      </w:pPr>
    </w:p>
    <w:p w14:paraId="0C5FBA06" w14:textId="77777777" w:rsidR="00EE2A39" w:rsidRDefault="00EE2A39">
      <w:pPr>
        <w:pStyle w:val="policynormal"/>
        <w:tabs>
          <w:tab w:val="left" w:pos="900"/>
        </w:tabs>
        <w:ind w:left="900" w:hanging="612"/>
      </w:pPr>
      <w:r>
        <w:tab/>
        <w:t>The decision of the committee is submitted to the complainant and a file of the objection and decision is kept by the library media specialist and the principal.</w:t>
      </w:r>
    </w:p>
    <w:p w14:paraId="4F702E0D" w14:textId="77777777" w:rsidR="00EE2A39" w:rsidRDefault="00EE2A39">
      <w:pPr>
        <w:pStyle w:val="policynormal"/>
        <w:tabs>
          <w:tab w:val="left" w:pos="900"/>
        </w:tabs>
        <w:ind w:left="900" w:hanging="612"/>
      </w:pPr>
    </w:p>
    <w:p w14:paraId="1DA39991" w14:textId="77777777" w:rsidR="00EE2A39" w:rsidRDefault="00EE2A39">
      <w:pPr>
        <w:pStyle w:val="policypg2title"/>
      </w:pPr>
      <w:r>
        <w:lastRenderedPageBreak/>
        <w:t>SCHOOL LIBRARY MEDIA CENTER, SELECTION</w:t>
      </w:r>
    </w:p>
    <w:p w14:paraId="28471848" w14:textId="77777777" w:rsidR="00EE2A39" w:rsidRDefault="00EE2A39">
      <w:pPr>
        <w:pStyle w:val="policypg2title"/>
        <w:pageBreakBefore w:val="0"/>
      </w:pPr>
      <w:r>
        <w:t>OF MATERIALS, REGULATION (Cont.)</w:t>
      </w:r>
    </w:p>
    <w:p w14:paraId="4A7B5C5F" w14:textId="77777777" w:rsidR="00EE2A39" w:rsidRDefault="00EE2A39">
      <w:pPr>
        <w:pStyle w:val="policynormal"/>
      </w:pPr>
    </w:p>
    <w:p w14:paraId="799376A9" w14:textId="77777777" w:rsidR="00EE2A39" w:rsidRDefault="00EE2A39">
      <w:pPr>
        <w:pStyle w:val="policynormal"/>
      </w:pPr>
    </w:p>
    <w:p w14:paraId="1997F778" w14:textId="77777777" w:rsidR="00EE2A39" w:rsidRDefault="00EE2A39">
      <w:pPr>
        <w:pStyle w:val="policynormal"/>
        <w:tabs>
          <w:tab w:val="left" w:pos="900"/>
        </w:tabs>
        <w:ind w:left="900" w:hanging="612"/>
      </w:pPr>
      <w:r>
        <w:tab/>
        <w:t>In the event that the complainant does not accept the decision of the Review Committee, he/she may appeal to the board of education through the superintendent.</w:t>
      </w:r>
    </w:p>
    <w:p w14:paraId="75FD8664" w14:textId="77777777" w:rsidR="00EE2A39" w:rsidRDefault="00EE2A39">
      <w:pPr>
        <w:pStyle w:val="policynormal"/>
        <w:tabs>
          <w:tab w:val="left" w:pos="900"/>
        </w:tabs>
        <w:ind w:left="900" w:hanging="612"/>
      </w:pPr>
    </w:p>
    <w:p w14:paraId="1A19AC55" w14:textId="77777777" w:rsidR="00EE2A39" w:rsidRDefault="00EE2A39">
      <w:pPr>
        <w:pStyle w:val="policynormal"/>
        <w:tabs>
          <w:tab w:val="left" w:pos="900"/>
        </w:tabs>
        <w:ind w:left="900" w:hanging="612"/>
      </w:pPr>
      <w:r>
        <w:tab/>
        <w:t>Final decision rests with the board of education.</w:t>
      </w:r>
    </w:p>
    <w:p w14:paraId="65F4F20C" w14:textId="77777777" w:rsidR="00EE2A39" w:rsidRDefault="00EE2A39">
      <w:pPr>
        <w:pStyle w:val="policynormal"/>
        <w:tabs>
          <w:tab w:val="left" w:pos="900"/>
        </w:tabs>
        <w:ind w:left="900" w:hanging="612"/>
        <w:rPr>
          <w:u w:val="single"/>
        </w:rPr>
      </w:pPr>
    </w:p>
    <w:p w14:paraId="00F6A6E8" w14:textId="77777777" w:rsidR="00EE2A39" w:rsidRDefault="00EE2A39">
      <w:pPr>
        <w:pStyle w:val="policynormal"/>
      </w:pPr>
      <w:r>
        <w:rPr>
          <w:u w:val="single"/>
        </w:rPr>
        <w:t>Weeding and Discarding</w:t>
      </w:r>
    </w:p>
    <w:p w14:paraId="116DBF04" w14:textId="77777777" w:rsidR="00EE2A39" w:rsidRDefault="00EE2A39">
      <w:pPr>
        <w:pStyle w:val="policynormal"/>
      </w:pPr>
    </w:p>
    <w:p w14:paraId="3A45C0CA" w14:textId="77777777" w:rsidR="00EE2A39" w:rsidRDefault="00EE2A39">
      <w:pPr>
        <w:pStyle w:val="policynormal"/>
      </w:pPr>
      <w:r>
        <w:t>Worn or missing standard items will be replaced periodically.</w:t>
      </w:r>
    </w:p>
    <w:p w14:paraId="2101DD8A" w14:textId="77777777" w:rsidR="00EE2A39" w:rsidRDefault="00EE2A39">
      <w:pPr>
        <w:pStyle w:val="policynormal"/>
      </w:pPr>
    </w:p>
    <w:p w14:paraId="5F9CB253" w14:textId="77777777" w:rsidR="00EE2A39" w:rsidRDefault="00EE2A39">
      <w:pPr>
        <w:pStyle w:val="policynormal"/>
      </w:pPr>
      <w:r>
        <w:t>Out-of-date or no longer useful media are withdrawn from the collection.</w:t>
      </w:r>
    </w:p>
    <w:p w14:paraId="19720707" w14:textId="77777777" w:rsidR="00EE2A39" w:rsidRDefault="00EE2A39">
      <w:pPr>
        <w:pStyle w:val="policynormal"/>
      </w:pPr>
    </w:p>
    <w:p w14:paraId="46844819" w14:textId="77777777" w:rsidR="00EE2A39" w:rsidRDefault="00EE2A39">
      <w:pPr>
        <w:pStyle w:val="policynormal"/>
      </w:pPr>
      <w:r>
        <w:rPr>
          <w:u w:val="single"/>
        </w:rPr>
        <w:t>Definition of Critical Terms</w:t>
      </w:r>
    </w:p>
    <w:p w14:paraId="5BCEB588" w14:textId="77777777" w:rsidR="00EE2A39" w:rsidRDefault="00EE2A39">
      <w:pPr>
        <w:pStyle w:val="policynormal"/>
      </w:pPr>
    </w:p>
    <w:p w14:paraId="24170311" w14:textId="77777777" w:rsidR="00EE2A39" w:rsidRDefault="00EE2A39">
      <w:pPr>
        <w:pStyle w:val="policynormal"/>
      </w:pPr>
      <w:r>
        <w:rPr>
          <w:u w:val="single"/>
        </w:rPr>
        <w:t>Selection</w:t>
      </w:r>
      <w:r>
        <w:t xml:space="preserve"> -- the act or process of selecting materials.</w:t>
      </w:r>
    </w:p>
    <w:p w14:paraId="21DD62CB" w14:textId="77777777" w:rsidR="00EE2A39" w:rsidRDefault="00EE2A39">
      <w:pPr>
        <w:pStyle w:val="policynormal"/>
      </w:pPr>
    </w:p>
    <w:p w14:paraId="12966BED" w14:textId="77777777" w:rsidR="00821B2C" w:rsidRDefault="00EE2A39">
      <w:pPr>
        <w:pStyle w:val="policynormal"/>
      </w:pPr>
      <w:r>
        <w:rPr>
          <w:u w:val="single"/>
        </w:rPr>
        <w:t>Instructional Materials</w:t>
      </w:r>
      <w:r>
        <w:t xml:space="preserve"> -- materials that fill a need related to the curriculum or contribute to the development and enrichment of the student.  </w:t>
      </w:r>
    </w:p>
    <w:p w14:paraId="1C51A971" w14:textId="77777777" w:rsidR="00821B2C" w:rsidRDefault="00821B2C">
      <w:pPr>
        <w:pStyle w:val="policynormal"/>
        <w:rPr>
          <w:u w:val="single"/>
        </w:rPr>
      </w:pPr>
    </w:p>
    <w:p w14:paraId="4523C164" w14:textId="2FB70BEF" w:rsidR="00EE2A39" w:rsidRDefault="00EE2A39">
      <w:pPr>
        <w:pStyle w:val="policynormal"/>
      </w:pPr>
      <w:r>
        <w:rPr>
          <w:u w:val="single"/>
        </w:rPr>
        <w:t>Evaluation</w:t>
      </w:r>
      <w:r>
        <w:t xml:space="preserve"> -- to examine and judge the quality of materials.</w:t>
      </w:r>
    </w:p>
    <w:p w14:paraId="07BEE349" w14:textId="77777777" w:rsidR="00EE2A39" w:rsidRDefault="00EE2A39">
      <w:pPr>
        <w:pStyle w:val="policynormal"/>
      </w:pPr>
    </w:p>
    <w:p w14:paraId="412225B6" w14:textId="77777777" w:rsidR="00EE2A39" w:rsidRDefault="00EE2A39">
      <w:pPr>
        <w:pStyle w:val="policynormal"/>
      </w:pPr>
      <w:r>
        <w:rPr>
          <w:u w:val="single"/>
        </w:rPr>
        <w:t>Inquiry</w:t>
      </w:r>
      <w:r>
        <w:t xml:space="preserve"> -- an information request, usually informal, that seeks to determine the rationale behind the presence of a particular item in a collection.</w:t>
      </w:r>
    </w:p>
    <w:p w14:paraId="560D87D0" w14:textId="77777777" w:rsidR="00EE2A39" w:rsidRDefault="00EE2A39">
      <w:pPr>
        <w:pStyle w:val="policynormal"/>
      </w:pPr>
    </w:p>
    <w:p w14:paraId="60202874" w14:textId="77777777" w:rsidR="00EE2A39" w:rsidRDefault="00EE2A39">
      <w:pPr>
        <w:pStyle w:val="policynormal"/>
      </w:pPr>
      <w:r>
        <w:rPr>
          <w:u w:val="single"/>
        </w:rPr>
        <w:t>Expression of Concern</w:t>
      </w:r>
      <w:r>
        <w:t xml:space="preserve"> -- an inquiry that has judgmental overtones.  The inquirer has already made a value judgment on the material in question.</w:t>
      </w:r>
    </w:p>
    <w:p w14:paraId="4CBCC793" w14:textId="77777777" w:rsidR="00EE2A39" w:rsidRDefault="00EE2A39">
      <w:pPr>
        <w:pStyle w:val="policynormal"/>
      </w:pPr>
    </w:p>
    <w:p w14:paraId="01413FA7" w14:textId="77777777" w:rsidR="00EE2A39" w:rsidRDefault="00EE2A39">
      <w:pPr>
        <w:pStyle w:val="policynormal"/>
      </w:pPr>
      <w:r>
        <w:rPr>
          <w:u w:val="single"/>
        </w:rPr>
        <w:t>Complaint</w:t>
      </w:r>
      <w:r>
        <w:t xml:space="preserve"> -- an oral charge against the presence and/or appropriateness of the material in question.</w:t>
      </w:r>
    </w:p>
    <w:p w14:paraId="3F3396B3" w14:textId="77777777" w:rsidR="00EE2A39" w:rsidRDefault="00EE2A39">
      <w:pPr>
        <w:pStyle w:val="policynormal"/>
      </w:pPr>
    </w:p>
    <w:p w14:paraId="3929313D" w14:textId="77777777" w:rsidR="00EE2A39" w:rsidRDefault="00EE2A39">
      <w:pPr>
        <w:pStyle w:val="policynormal"/>
      </w:pPr>
      <w:r>
        <w:rPr>
          <w:u w:val="single"/>
        </w:rPr>
        <w:t>Challenge</w:t>
      </w:r>
      <w:r>
        <w:t xml:space="preserve"> -- a formal written complaint filed with the library media center questioning the presence and/or appropriateness of specific material.</w:t>
      </w:r>
    </w:p>
    <w:p w14:paraId="7C52B8CA" w14:textId="77777777" w:rsidR="00EE2A39" w:rsidRDefault="00EE2A39">
      <w:pPr>
        <w:pStyle w:val="policynormal"/>
      </w:pPr>
    </w:p>
    <w:p w14:paraId="0C88101A" w14:textId="77777777" w:rsidR="00EE2A39" w:rsidRDefault="00EE2A39">
      <w:pPr>
        <w:pStyle w:val="policynormal"/>
      </w:pPr>
      <w:r>
        <w:rPr>
          <w:u w:val="single"/>
        </w:rPr>
        <w:t>Attack</w:t>
      </w:r>
      <w:r>
        <w:t xml:space="preserve"> -- a publicly worded statement questioning the value of the material, presented to the media and/or others outside the library media center organization, in order to gain public support for further action.</w:t>
      </w:r>
    </w:p>
    <w:p w14:paraId="5ADE6C84" w14:textId="77777777" w:rsidR="00EE2A39" w:rsidRDefault="00EE2A39">
      <w:pPr>
        <w:pStyle w:val="policynormal"/>
      </w:pPr>
    </w:p>
    <w:p w14:paraId="21F5F133" w14:textId="77777777" w:rsidR="00EE2A39" w:rsidRDefault="00EE2A39">
      <w:pPr>
        <w:pStyle w:val="policynormal"/>
      </w:pPr>
      <w:r>
        <w:rPr>
          <w:u w:val="single"/>
        </w:rPr>
        <w:t>Censorship</w:t>
      </w:r>
      <w:r>
        <w:t xml:space="preserve"> -- the removal of material from open access by any governing authority or its representative (boards of education/trustees, principals/library media center directors, etc.).</w:t>
      </w:r>
    </w:p>
    <w:p w14:paraId="733304EB" w14:textId="77777777" w:rsidR="00EE2A39" w:rsidRDefault="00EE2A39">
      <w:pPr>
        <w:pStyle w:val="policynormal"/>
      </w:pPr>
      <w:bookmarkStart w:id="0" w:name="_GoBack"/>
      <w:bookmarkEnd w:id="0"/>
    </w:p>
    <w:sectPr w:rsidR="00EE2A39">
      <w:headerReference w:type="default" r:id="rId7"/>
      <w:pgSz w:w="12240" w:h="15840"/>
      <w:pgMar w:top="-2160" w:right="720" w:bottom="1800" w:left="1440"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5430" w14:textId="77777777" w:rsidR="00104B5D" w:rsidRDefault="00104B5D">
      <w:r>
        <w:separator/>
      </w:r>
    </w:p>
  </w:endnote>
  <w:endnote w:type="continuationSeparator" w:id="0">
    <w:p w14:paraId="716F1EC7" w14:textId="77777777" w:rsidR="00104B5D" w:rsidRDefault="0010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09428" w14:textId="77777777" w:rsidR="00104B5D" w:rsidRDefault="00104B5D">
      <w:r>
        <w:separator/>
      </w:r>
    </w:p>
  </w:footnote>
  <w:footnote w:type="continuationSeparator" w:id="0">
    <w:p w14:paraId="5330856B" w14:textId="77777777" w:rsidR="00104B5D" w:rsidRDefault="00104B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320"/>
      <w:gridCol w:w="2880"/>
      <w:gridCol w:w="1440"/>
      <w:gridCol w:w="1440"/>
    </w:tblGrid>
    <w:tr w:rsidR="00EE2A39" w14:paraId="04C3B8A6" w14:textId="77777777">
      <w:trPr>
        <w:cantSplit/>
      </w:trPr>
      <w:tc>
        <w:tcPr>
          <w:tcW w:w="7200" w:type="dxa"/>
          <w:gridSpan w:val="2"/>
          <w:tcBorders>
            <w:top w:val="double" w:sz="12" w:space="0" w:color="auto"/>
            <w:left w:val="double" w:sz="12" w:space="0" w:color="auto"/>
            <w:bottom w:val="double" w:sz="12" w:space="0" w:color="auto"/>
            <w:right w:val="double" w:sz="12" w:space="0" w:color="auto"/>
          </w:tcBorders>
          <w:shd w:val="pct15" w:color="auto" w:fill="auto"/>
        </w:tcPr>
        <w:p w14:paraId="227E00B1" w14:textId="77777777" w:rsidR="00EE2A39" w:rsidRDefault="00EE2A39">
          <w:pPr>
            <w:pStyle w:val="Header"/>
          </w:pPr>
        </w:p>
        <w:p w14:paraId="56ED47DD" w14:textId="3F07AB5E" w:rsidR="00EE2A39" w:rsidRDefault="00DF174B">
          <w:pPr>
            <w:pStyle w:val="Header"/>
            <w:rPr>
              <w:b/>
              <w:bCs/>
            </w:rPr>
          </w:pPr>
          <w:r>
            <w:rPr>
              <w:b/>
              <w:bCs/>
              <w:sz w:val="32"/>
              <w:szCs w:val="32"/>
            </w:rPr>
            <w:t>MAYSVILLE PUBLIC SCHOOL</w:t>
          </w:r>
        </w:p>
        <w:p w14:paraId="67EAC0A6" w14:textId="77777777" w:rsidR="00EE2A39" w:rsidRDefault="00EE2A39">
          <w:pPr>
            <w:pStyle w:val="Header"/>
          </w:pPr>
        </w:p>
      </w:tc>
      <w:tc>
        <w:tcPr>
          <w:tcW w:w="2880" w:type="dxa"/>
          <w:gridSpan w:val="2"/>
          <w:tcBorders>
            <w:top w:val="double" w:sz="12" w:space="0" w:color="auto"/>
            <w:left w:val="nil"/>
            <w:bottom w:val="double" w:sz="12" w:space="0" w:color="auto"/>
            <w:right w:val="double" w:sz="12" w:space="0" w:color="auto"/>
          </w:tcBorders>
          <w:shd w:val="pct15" w:color="auto" w:fill="auto"/>
        </w:tcPr>
        <w:p w14:paraId="33ED9891" w14:textId="77777777" w:rsidR="00EE2A39" w:rsidRDefault="00EE2A39">
          <w:pPr>
            <w:pStyle w:val="Header"/>
          </w:pPr>
        </w:p>
        <w:p w14:paraId="3D02BA9C" w14:textId="77777777" w:rsidR="00EE2A39" w:rsidRDefault="00EE2A39">
          <w:pPr>
            <w:pStyle w:val="Header"/>
            <w:rPr>
              <w:b/>
              <w:bCs/>
            </w:rPr>
          </w:pPr>
          <w:r>
            <w:rPr>
              <w:b/>
              <w:bCs/>
              <w:sz w:val="32"/>
              <w:szCs w:val="32"/>
            </w:rPr>
            <w:t>EFA-R1</w:t>
          </w:r>
        </w:p>
        <w:p w14:paraId="2CBDB489" w14:textId="77777777" w:rsidR="00EE2A39" w:rsidRDefault="00EE2A39">
          <w:pPr>
            <w:pStyle w:val="Header"/>
          </w:pPr>
        </w:p>
      </w:tc>
    </w:tr>
    <w:tr w:rsidR="00EE2A39" w14:paraId="123D5147" w14:textId="77777777">
      <w:trPr>
        <w:cantSplit/>
      </w:trPr>
      <w:tc>
        <w:tcPr>
          <w:tcW w:w="10080" w:type="dxa"/>
          <w:gridSpan w:val="4"/>
          <w:tcBorders>
            <w:top w:val="nil"/>
            <w:left w:val="double" w:sz="12" w:space="0" w:color="auto"/>
            <w:bottom w:val="nil"/>
            <w:right w:val="double" w:sz="12" w:space="0" w:color="auto"/>
          </w:tcBorders>
        </w:tcPr>
        <w:p w14:paraId="638F79B7" w14:textId="77777777" w:rsidR="00EE2A39" w:rsidRDefault="00EE2A39">
          <w:pPr>
            <w:pStyle w:val="Header"/>
            <w:spacing w:line="12360" w:lineRule="atLeast"/>
          </w:pPr>
        </w:p>
      </w:tc>
    </w:tr>
    <w:tr w:rsidR="00EE2A39" w14:paraId="08C7E958" w14:textId="77777777">
      <w:trPr>
        <w:cantSplit/>
      </w:trPr>
      <w:tc>
        <w:tcPr>
          <w:tcW w:w="4320" w:type="dxa"/>
          <w:tcBorders>
            <w:top w:val="double" w:sz="12" w:space="0" w:color="auto"/>
            <w:left w:val="double" w:sz="12" w:space="0" w:color="auto"/>
            <w:bottom w:val="double" w:sz="12" w:space="0" w:color="auto"/>
            <w:right w:val="double" w:sz="12" w:space="0" w:color="auto"/>
          </w:tcBorders>
          <w:shd w:val="pct15" w:color="auto" w:fill="auto"/>
        </w:tcPr>
        <w:p w14:paraId="5563C491" w14:textId="77777777" w:rsidR="00EE2A39" w:rsidRDefault="00EE2A39">
          <w:pPr>
            <w:pStyle w:val="Header"/>
          </w:pPr>
        </w:p>
        <w:p w14:paraId="6F78DC38" w14:textId="66732965" w:rsidR="00EE2A39" w:rsidRDefault="00EE2A39">
          <w:pPr>
            <w:pStyle w:val="Header"/>
          </w:pPr>
          <w:r>
            <w:rPr>
              <w:b/>
              <w:bCs/>
              <w:i/>
              <w:iCs/>
            </w:rPr>
            <w:t>Adoption Date:</w:t>
          </w:r>
          <w:r w:rsidR="006B673E">
            <w:rPr>
              <w:b/>
              <w:bCs/>
              <w:i/>
              <w:iCs/>
            </w:rPr>
            <w:t xml:space="preserve"> </w:t>
          </w:r>
          <w:r w:rsidR="00770D48">
            <w:rPr>
              <w:b/>
              <w:bCs/>
              <w:i/>
              <w:iCs/>
            </w:rPr>
            <w:t xml:space="preserve"> 7-8-24</w:t>
          </w:r>
        </w:p>
      </w:tc>
      <w:tc>
        <w:tcPr>
          <w:tcW w:w="4320" w:type="dxa"/>
          <w:gridSpan w:val="2"/>
          <w:tcBorders>
            <w:top w:val="double" w:sz="12" w:space="0" w:color="auto"/>
            <w:left w:val="nil"/>
            <w:bottom w:val="double" w:sz="12" w:space="0" w:color="auto"/>
            <w:right w:val="nil"/>
          </w:tcBorders>
          <w:shd w:val="pct15" w:color="auto" w:fill="auto"/>
        </w:tcPr>
        <w:p w14:paraId="0AA53F9E" w14:textId="77777777" w:rsidR="00EE2A39" w:rsidRDefault="00EE2A39">
          <w:pPr>
            <w:pStyle w:val="Header"/>
          </w:pPr>
        </w:p>
        <w:p w14:paraId="008639D7" w14:textId="77777777" w:rsidR="00EE2A39" w:rsidRDefault="00EE2A39">
          <w:pPr>
            <w:pStyle w:val="Header"/>
          </w:pPr>
          <w:r>
            <w:rPr>
              <w:b/>
              <w:bCs/>
              <w:i/>
              <w:iCs/>
            </w:rPr>
            <w:t xml:space="preserve">Revision Date(s):  </w:t>
          </w:r>
        </w:p>
      </w:tc>
      <w:tc>
        <w:tcPr>
          <w:tcW w:w="1440" w:type="dxa"/>
          <w:tcBorders>
            <w:top w:val="double" w:sz="12" w:space="0" w:color="auto"/>
            <w:left w:val="double" w:sz="12" w:space="0" w:color="auto"/>
            <w:bottom w:val="double" w:sz="12" w:space="0" w:color="auto"/>
            <w:right w:val="double" w:sz="12" w:space="0" w:color="auto"/>
          </w:tcBorders>
          <w:shd w:val="pct15" w:color="auto" w:fill="auto"/>
        </w:tcPr>
        <w:p w14:paraId="38658B61" w14:textId="77777777" w:rsidR="00EE2A39" w:rsidRDefault="00EE2A39">
          <w:pPr>
            <w:pStyle w:val="Header"/>
            <w:rPr>
              <w:b/>
              <w:bCs/>
              <w:i/>
              <w:iCs/>
            </w:rPr>
          </w:pPr>
        </w:p>
        <w:p w14:paraId="2AA0CA67" w14:textId="7A4BD904" w:rsidR="00EE2A39" w:rsidRDefault="00EE2A39">
          <w:pPr>
            <w:pStyle w:val="Header"/>
            <w:rPr>
              <w:b/>
              <w:bCs/>
              <w:i/>
              <w:iCs/>
            </w:rPr>
          </w:pPr>
          <w:r>
            <w:rPr>
              <w:b/>
              <w:bCs/>
              <w:i/>
              <w:iCs/>
            </w:rPr>
            <w:t xml:space="preserve">Page </w:t>
          </w:r>
          <w:r>
            <w:rPr>
              <w:b/>
              <w:bCs/>
              <w:i/>
              <w:iCs/>
            </w:rPr>
            <w:fldChar w:fldCharType="begin"/>
          </w:r>
          <w:r>
            <w:rPr>
              <w:b/>
              <w:bCs/>
              <w:i/>
              <w:iCs/>
            </w:rPr>
            <w:instrText>PAGE</w:instrText>
          </w:r>
          <w:r>
            <w:rPr>
              <w:b/>
              <w:bCs/>
              <w:i/>
              <w:iCs/>
            </w:rPr>
            <w:fldChar w:fldCharType="separate"/>
          </w:r>
          <w:r w:rsidR="00770D48">
            <w:rPr>
              <w:b/>
              <w:bCs/>
              <w:i/>
              <w:iCs/>
              <w:noProof/>
            </w:rPr>
            <w:t>5</w:t>
          </w:r>
          <w:r>
            <w:rPr>
              <w:b/>
              <w:bCs/>
              <w:i/>
              <w:iCs/>
            </w:rPr>
            <w:fldChar w:fldCharType="end"/>
          </w:r>
          <w:r>
            <w:rPr>
              <w:b/>
              <w:bCs/>
              <w:i/>
              <w:iCs/>
            </w:rPr>
            <w:t xml:space="preserve"> of 5</w:t>
          </w:r>
        </w:p>
        <w:p w14:paraId="75819F44" w14:textId="77777777" w:rsidR="00EE2A39" w:rsidRDefault="00EE2A39">
          <w:pPr>
            <w:pStyle w:val="Header"/>
          </w:pPr>
        </w:p>
      </w:tc>
    </w:tr>
  </w:tbl>
  <w:p w14:paraId="784F8F56" w14:textId="77777777" w:rsidR="00EE2A39" w:rsidRDefault="00EE2A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39"/>
    <w:rsid w:val="00104B5D"/>
    <w:rsid w:val="00117B6D"/>
    <w:rsid w:val="001C2F25"/>
    <w:rsid w:val="00233B8C"/>
    <w:rsid w:val="00305240"/>
    <w:rsid w:val="00403B99"/>
    <w:rsid w:val="006B673E"/>
    <w:rsid w:val="006E6C62"/>
    <w:rsid w:val="00710902"/>
    <w:rsid w:val="00770D48"/>
    <w:rsid w:val="00821B2C"/>
    <w:rsid w:val="008C6522"/>
    <w:rsid w:val="009C4B03"/>
    <w:rsid w:val="00A5544F"/>
    <w:rsid w:val="00DC6638"/>
    <w:rsid w:val="00DF174B"/>
    <w:rsid w:val="00EE2A39"/>
    <w:rsid w:val="00F0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2CB80"/>
  <w14:defaultImageDpi w14:val="0"/>
  <w15:docId w15:val="{E08D7F7A-8A0D-4AA1-9B68-46B5531C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NewRomanPS" w:hAnsi="TimesNewRomanPS" w:cs="TimesNewRomanPS"/>
    </w:rPr>
  </w:style>
  <w:style w:type="paragraph" w:styleId="Heading1">
    <w:name w:val="heading 1"/>
    <w:basedOn w:val="Normal"/>
    <w:next w:val="Normal"/>
    <w:link w:val="Heading1Char"/>
    <w:uiPriority w:val="99"/>
    <w:qFormat/>
    <w:pPr>
      <w:spacing w:before="240"/>
      <w:outlineLvl w:val="0"/>
    </w:pPr>
    <w:rPr>
      <w:rFonts w:ascii="GillSans" w:hAnsi="GillSans" w:cs="GillSans"/>
      <w:b/>
      <w:bCs/>
      <w:sz w:val="24"/>
      <w:szCs w:val="24"/>
      <w:u w:val="single"/>
    </w:rPr>
  </w:style>
  <w:style w:type="paragraph" w:styleId="Heading2">
    <w:name w:val="heading 2"/>
    <w:basedOn w:val="Normal"/>
    <w:next w:val="Normal"/>
    <w:link w:val="Heading2Char"/>
    <w:uiPriority w:val="99"/>
    <w:qFormat/>
    <w:pPr>
      <w:spacing w:before="120"/>
      <w:outlineLvl w:val="1"/>
    </w:pPr>
    <w:rPr>
      <w:rFonts w:ascii="GillSans" w:hAnsi="GillSans" w:cs="GillSans"/>
      <w:b/>
      <w:bCs/>
      <w:sz w:val="24"/>
      <w:szCs w:val="24"/>
    </w:rPr>
  </w:style>
  <w:style w:type="paragraph" w:styleId="Heading3">
    <w:name w:val="heading 3"/>
    <w:basedOn w:val="Normal"/>
    <w:next w:val="NormalIndent"/>
    <w:link w:val="Heading3Char"/>
    <w:uiPriority w:val="99"/>
    <w:qFormat/>
    <w:pPr>
      <w:ind w:left="360"/>
      <w:outlineLvl w:val="2"/>
    </w:pPr>
    <w:rPr>
      <w:b/>
      <w:bCs/>
      <w:sz w:val="24"/>
      <w:szCs w:val="24"/>
    </w:rPr>
  </w:style>
  <w:style w:type="paragraph" w:styleId="Heading4">
    <w:name w:val="heading 4"/>
    <w:basedOn w:val="Normal"/>
    <w:next w:val="NormalIndent"/>
    <w:link w:val="Heading4Char"/>
    <w:uiPriority w:val="99"/>
    <w:qFormat/>
    <w:pPr>
      <w:ind w:left="360"/>
      <w:outlineLvl w:val="3"/>
    </w:pPr>
    <w:rPr>
      <w:sz w:val="24"/>
      <w:szCs w:val="24"/>
      <w:u w:val="single"/>
    </w:rPr>
  </w:style>
  <w:style w:type="paragraph" w:styleId="Heading5">
    <w:name w:val="heading 5"/>
    <w:basedOn w:val="Normal"/>
    <w:next w:val="NormalIndent"/>
    <w:link w:val="Heading5Char"/>
    <w:uiPriority w:val="99"/>
    <w:qFormat/>
    <w:pPr>
      <w:ind w:left="720"/>
      <w:outlineLvl w:val="4"/>
    </w:pPr>
    <w:rPr>
      <w:b/>
      <w:bCs/>
    </w:rPr>
  </w:style>
  <w:style w:type="paragraph" w:styleId="Heading6">
    <w:name w:val="heading 6"/>
    <w:basedOn w:val="Normal"/>
    <w:next w:val="NormalIndent"/>
    <w:link w:val="Heading6Char"/>
    <w:uiPriority w:val="99"/>
    <w:qFormat/>
    <w:pPr>
      <w:ind w:left="720"/>
      <w:outlineLvl w:val="5"/>
    </w:pPr>
    <w:rPr>
      <w:u w:val="single"/>
    </w:rPr>
  </w:style>
  <w:style w:type="paragraph" w:styleId="Heading7">
    <w:name w:val="heading 7"/>
    <w:basedOn w:val="Normal"/>
    <w:next w:val="NormalIndent"/>
    <w:link w:val="Heading7Char"/>
    <w:uiPriority w:val="99"/>
    <w:qFormat/>
    <w:pPr>
      <w:ind w:left="720"/>
      <w:outlineLvl w:val="6"/>
    </w:pPr>
    <w:rPr>
      <w:i/>
      <w:iCs/>
    </w:rPr>
  </w:style>
  <w:style w:type="paragraph" w:styleId="Heading8">
    <w:name w:val="heading 8"/>
    <w:basedOn w:val="Normal"/>
    <w:next w:val="NormalIndent"/>
    <w:link w:val="Heading8Char"/>
    <w:uiPriority w:val="99"/>
    <w:qFormat/>
    <w:pPr>
      <w:ind w:left="720"/>
      <w:outlineLvl w:val="7"/>
    </w:pPr>
    <w:rPr>
      <w:i/>
      <w:iCs/>
    </w:rPr>
  </w:style>
  <w:style w:type="paragraph" w:styleId="Heading9">
    <w:name w:val="heading 9"/>
    <w:basedOn w:val="Normal"/>
    <w:next w:val="NormalIndent"/>
    <w:link w:val="Heading9Char"/>
    <w:uiPriority w:val="99"/>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libri Light" w:eastAsia="Times New Roman" w:hAnsi="Calibri Light" w:cs="Times New Roman"/>
    </w:rPr>
  </w:style>
  <w:style w:type="paragraph" w:styleId="NormalIndent">
    <w:name w:val="Normal Indent"/>
    <w:basedOn w:val="Normal"/>
    <w:uiPriority w:val="99"/>
    <w:pPr>
      <w:ind w:left="720"/>
    </w:pPr>
  </w:style>
  <w:style w:type="paragraph" w:customStyle="1" w:styleId="polalpha1stindparag">
    <w:name w:val="pol.alpha.1stind.parag."/>
    <w:basedOn w:val="polno1stindparag"/>
    <w:uiPriority w:val="99"/>
    <w:pPr>
      <w:tabs>
        <w:tab w:val="clear" w:pos="1350"/>
        <w:tab w:val="decimal" w:pos="1800"/>
      </w:tabs>
      <w:ind w:left="2070" w:hanging="1800"/>
    </w:pPr>
  </w:style>
  <w:style w:type="paragraph" w:customStyle="1" w:styleId="polno1stindparag">
    <w:name w:val="pol.no.1stind.parag."/>
    <w:basedOn w:val="polalphapara"/>
    <w:uiPriority w:val="99"/>
    <w:pPr>
      <w:tabs>
        <w:tab w:val="clear" w:pos="1080"/>
        <w:tab w:val="decimal" w:pos="1350"/>
      </w:tabs>
      <w:ind w:left="1627" w:hanging="1267"/>
    </w:pPr>
  </w:style>
  <w:style w:type="paragraph" w:customStyle="1" w:styleId="polalphapara">
    <w:name w:val="pol. alpha para."/>
    <w:basedOn w:val="Normal"/>
    <w:uiPriority w:val="99"/>
    <w:pPr>
      <w:tabs>
        <w:tab w:val="decimal" w:pos="1080"/>
      </w:tabs>
      <w:ind w:left="1267" w:right="288" w:hanging="907"/>
    </w:pPr>
  </w:style>
  <w:style w:type="paragraph" w:customStyle="1" w:styleId="jd-text">
    <w:name w:val="jd-text"/>
    <w:basedOn w:val="policynormal"/>
    <w:uiPriority w:val="99"/>
    <w:pPr>
      <w:tabs>
        <w:tab w:val="left" w:pos="2520"/>
      </w:tabs>
      <w:ind w:left="2520" w:hanging="2232"/>
    </w:pPr>
  </w:style>
  <w:style w:type="paragraph" w:customStyle="1" w:styleId="policynormal">
    <w:name w:val="policy normal"/>
    <w:basedOn w:val="Normal"/>
    <w:uiPriority w:val="99"/>
    <w:pPr>
      <w:ind w:left="288" w:right="288"/>
    </w:pPr>
  </w:style>
  <w:style w:type="paragraph" w:customStyle="1" w:styleId="jd-1stindent">
    <w:name w:val="jd-1st indent"/>
    <w:basedOn w:val="policynormal"/>
    <w:uiPriority w:val="99"/>
    <w:pPr>
      <w:tabs>
        <w:tab w:val="decimal" w:pos="2790"/>
        <w:tab w:val="left" w:pos="3060"/>
      </w:tabs>
      <w:ind w:left="3060" w:hanging="2772"/>
    </w:pPr>
  </w:style>
  <w:style w:type="paragraph" w:customStyle="1" w:styleId="jd-1stalpha">
    <w:name w:val="jd-1st alpha"/>
    <w:basedOn w:val="policynormal"/>
    <w:uiPriority w:val="99"/>
    <w:pPr>
      <w:tabs>
        <w:tab w:val="decimal" w:pos="3240"/>
        <w:tab w:val="left" w:pos="3510"/>
        <w:tab w:val="decimal" w:pos="4050"/>
      </w:tabs>
      <w:ind w:left="3510" w:hanging="3222"/>
    </w:pPr>
  </w:style>
  <w:style w:type="paragraph" w:customStyle="1" w:styleId="jd-2ndindent">
    <w:name w:val="jd-2nd indent"/>
    <w:basedOn w:val="policynormal"/>
    <w:uiPriority w:val="99"/>
    <w:pPr>
      <w:tabs>
        <w:tab w:val="decimal" w:pos="3690"/>
        <w:tab w:val="left" w:pos="3960"/>
      </w:tabs>
      <w:ind w:left="3960" w:hanging="3672"/>
    </w:pPr>
  </w:style>
  <w:style w:type="paragraph" w:customStyle="1" w:styleId="polno2ndindparag">
    <w:name w:val="pol.no.2ndind.parag."/>
    <w:basedOn w:val="policynormal"/>
    <w:uiPriority w:val="99"/>
    <w:pPr>
      <w:tabs>
        <w:tab w:val="left" w:pos="2160"/>
      </w:tabs>
      <w:ind w:left="2520" w:hanging="225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NewRomanPS" w:hAnsi="TimesNewRomanPS" w:cs="TimesNewRomanP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NewRomanPS" w:hAnsi="TimesNewRomanPS" w:cs="TimesNewRomanPS"/>
      <w:sz w:val="20"/>
      <w:szCs w:val="20"/>
    </w:rPr>
  </w:style>
  <w:style w:type="character" w:styleId="FootnoteReference">
    <w:name w:val="footnote reference"/>
    <w:uiPriority w:val="99"/>
    <w:semiHidden/>
    <w:rPr>
      <w:rFonts w:cs="Times New Roman"/>
      <w:position w:val="6"/>
      <w:sz w:val="16"/>
      <w:szCs w:val="16"/>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ascii="TimesNewRomanPS" w:hAnsi="TimesNewRomanPS" w:cs="TimesNewRomanPS"/>
      <w:sz w:val="20"/>
      <w:szCs w:val="20"/>
    </w:rPr>
  </w:style>
  <w:style w:type="paragraph" w:customStyle="1" w:styleId="policynoparag">
    <w:name w:val="policy no. parag."/>
    <w:basedOn w:val="Normal"/>
    <w:uiPriority w:val="99"/>
    <w:pPr>
      <w:tabs>
        <w:tab w:val="decimal" w:pos="540"/>
        <w:tab w:val="left" w:pos="900"/>
      </w:tabs>
      <w:ind w:left="900" w:right="288" w:hanging="619"/>
    </w:pPr>
  </w:style>
  <w:style w:type="paragraph" w:customStyle="1" w:styleId="policytitle">
    <w:name w:val="policy title"/>
    <w:basedOn w:val="Normal"/>
    <w:uiPriority w:val="99"/>
    <w:pPr>
      <w:ind w:left="288" w:right="288"/>
      <w:jc w:val="center"/>
    </w:pPr>
    <w:rPr>
      <w:b/>
      <w:bCs/>
      <w:sz w:val="28"/>
      <w:szCs w:val="28"/>
    </w:rPr>
  </w:style>
  <w:style w:type="paragraph" w:customStyle="1" w:styleId="policypg2title">
    <w:name w:val="policy pg. 2 title"/>
    <w:basedOn w:val="Normal"/>
    <w:uiPriority w:val="99"/>
    <w:pPr>
      <w:pageBreakBefore/>
      <w:ind w:left="288" w:right="288"/>
    </w:pPr>
    <w:rPr>
      <w:b/>
      <w:bCs/>
      <w:sz w:val="24"/>
      <w:szCs w:val="24"/>
    </w:rPr>
  </w:style>
  <w:style w:type="paragraph" w:customStyle="1" w:styleId="policyreference">
    <w:name w:val="policy reference"/>
    <w:basedOn w:val="Normal"/>
    <w:uiPriority w:val="99"/>
    <w:pPr>
      <w:tabs>
        <w:tab w:val="left" w:pos="1728"/>
      </w:tabs>
      <w:ind w:left="1728" w:right="288" w:hanging="1440"/>
    </w:pPr>
    <w:rPr>
      <w:b/>
      <w:bCs/>
    </w:rPr>
  </w:style>
  <w:style w:type="paragraph" w:customStyle="1" w:styleId="policycross-refs">
    <w:name w:val="policy cross-refs"/>
    <w:basedOn w:val="policynormal"/>
    <w:uiPriority w:val="99"/>
    <w:pPr>
      <w:ind w:left="2448" w:hanging="2160"/>
    </w:pPr>
    <w:rPr>
      <w:b/>
      <w:bCs/>
    </w:rPr>
  </w:style>
  <w:style w:type="paragraph" w:customStyle="1" w:styleId="polal1stind">
    <w:name w:val="pol.al.1stind"/>
    <w:basedOn w:val="polno1stindparag"/>
    <w:uiPriority w:val="99"/>
    <w:pPr>
      <w:tabs>
        <w:tab w:val="clear" w:pos="1350"/>
        <w:tab w:val="decimal" w:pos="1800"/>
      </w:tabs>
      <w:ind w:left="1980" w:hanging="17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EFA-R1</vt:lpstr>
    </vt:vector>
  </TitlesOfParts>
  <Company>OSSBA</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EFA-R1</dc:title>
  <dc:subject>selection of materials, regulation</dc:subject>
  <dc:creator>Mona Swails</dc:creator>
  <cp:keywords/>
  <dc:description/>
  <cp:lastModifiedBy>User</cp:lastModifiedBy>
  <cp:revision>4</cp:revision>
  <cp:lastPrinted>2003-04-16T18:06:00Z</cp:lastPrinted>
  <dcterms:created xsi:type="dcterms:W3CDTF">2023-01-18T17:04:00Z</dcterms:created>
  <dcterms:modified xsi:type="dcterms:W3CDTF">2024-07-09T14:13:00Z</dcterms:modified>
</cp:coreProperties>
</file>